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035">
        <w:rPr>
          <w:rFonts w:ascii="Times New Roman" w:hAnsi="Times New Roman" w:cs="Times New Roman"/>
          <w:b/>
          <w:sz w:val="28"/>
          <w:szCs w:val="28"/>
        </w:rPr>
        <w:t>- 4 классов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532A8" w:rsidRPr="007F75F0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C29A0" w:rsidRDefault="00FC29A0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2532A8"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462C7D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В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АННОТАЦИЯ</w:t>
      </w:r>
    </w:p>
    <w:p w:rsidR="00DB675E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DB6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предметов, курсов, </w:t>
      </w:r>
    </w:p>
    <w:p w:rsidR="00DB675E" w:rsidRDefault="00DB675E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FE6A64" w:rsidRPr="00871A01" w:rsidRDefault="00DB675E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</w:t>
      </w:r>
      <w:proofErr w:type="gramStart"/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proofErr w:type="gramEnd"/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E6A64" w:rsidRDefault="00556A33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-4 класс</w:t>
      </w:r>
      <w:r w:rsidR="00FE6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CB36DC" w:rsidRPr="00871A01" w:rsidRDefault="00CB36DC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FE6A64" w:rsidRPr="00871A01" w:rsidRDefault="00FE6A64" w:rsidP="00FE6A64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6A64" w:rsidRPr="007F75F0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 В 3 и 4 классах на изучение отводится 34 ч ( 0,5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 xml:space="preserve">«Родной язык (русский)» и </w:t>
      </w:r>
      <w:r>
        <w:rPr>
          <w:rFonts w:ascii="Times New Roman" w:hAnsi="Times New Roman" w:cs="Times New Roman"/>
          <w:sz w:val="28"/>
          <w:szCs w:val="28"/>
        </w:rPr>
        <w:t>0,5 ч. В неделю на изучение учебного предмета, курса</w:t>
      </w:r>
      <w:proofErr w:type="gramStart"/>
      <w:r w:rsidRPr="00871A01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71A01">
        <w:rPr>
          <w:rFonts w:ascii="Times New Roman" w:hAnsi="Times New Roman" w:cs="Times New Roman"/>
          <w:sz w:val="28"/>
          <w:szCs w:val="28"/>
        </w:rPr>
        <w:t>итературное чтение на родном языке (русском)»</w:t>
      </w:r>
      <w:r>
        <w:rPr>
          <w:rFonts w:ascii="Times New Roman" w:hAnsi="Times New Roman" w:cs="Times New Roman"/>
          <w:sz w:val="28"/>
          <w:szCs w:val="28"/>
        </w:rPr>
        <w:t>, 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плану.)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«Иностранный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нглийский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A0375F" w:rsidRPr="0056596C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A0375F" w:rsidRPr="003A2E3F" w:rsidRDefault="00A0375F" w:rsidP="00A0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 xml:space="preserve">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д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Rainbow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English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” Английский язык. 2-4 классы. Рабочая программа к учебникам О.В.Афанасьевой, И.В.Михеевой </w:t>
      </w:r>
    </w:p>
    <w:p w:rsidR="00A0375F" w:rsidRPr="003A2E3F" w:rsidRDefault="00A0375F" w:rsidP="00A0375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A2E3F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                                       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Основные цели и задачи обучения английскому языку  в начальной школе направлены на формирование у учащихся: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</w:t>
      </w:r>
      <w:r w:rsidRPr="00424857">
        <w:rPr>
          <w:color w:val="000000"/>
          <w:sz w:val="28"/>
          <w:szCs w:val="28"/>
        </w:rPr>
        <w:lastRenderedPageBreak/>
        <w:t xml:space="preserve">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424857">
        <w:rPr>
          <w:color w:val="000000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A0375F" w:rsidRPr="00462C7D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A0375F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375F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0375F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BB2035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С.И.Волковой, С.В.Степановой.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2532A8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российскогообщества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 xml:space="preserve">2ч в неделю, 33 учебные недели)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FE6A64" w:rsidRDefault="00FE6A64" w:rsidP="00FE6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УЧЕБНО-МЕТОДИЧЕСКИЙ КОМПЛЕКС (УМК):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Данилюк А. Я. Основы светской этики.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Е. В., Саплина. Основы мировых религиозных культур.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FE6A64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DB675E" w:rsidRPr="00BB2035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B675E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B675E" w:rsidRPr="00BB2035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532A8" w:rsidRPr="002532A8" w:rsidRDefault="00FC29A0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B2035" w:rsidRPr="002532A8" w:rsidRDefault="002532A8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7F75F0" w:rsidRPr="00BB2035" w:rsidRDefault="007F75F0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56596C" w:rsidRDefault="00FC29A0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="00BB2035"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BB2035" w:rsidRPr="0056596C" w:rsidRDefault="0056596C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а 405 </w:t>
      </w:r>
      <w:r w:rsidRPr="007F75F0">
        <w:rPr>
          <w:rFonts w:ascii="Times New Roman" w:hAnsi="Times New Roman" w:cs="Times New Roman"/>
          <w:sz w:val="28"/>
          <w:szCs w:val="28"/>
        </w:rPr>
        <w:t xml:space="preserve">ч. В 1 классе на изучение отводится 99 ч (3 ч в неделю, 33 учебные </w:t>
      </w:r>
      <w:r w:rsidR="007F75F0" w:rsidRPr="007F75F0">
        <w:rPr>
          <w:rFonts w:ascii="Times New Roman" w:hAnsi="Times New Roman" w:cs="Times New Roman"/>
          <w:sz w:val="28"/>
          <w:szCs w:val="28"/>
        </w:rPr>
        <w:t>недели). Во 2-4 классах – по 102 ч (34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 согласно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плану, 3 ч в неделю).</w:t>
      </w:r>
    </w:p>
    <w:p w:rsidR="0056596C" w:rsidRDefault="0056596C" w:rsidP="00565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596C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6596C" w:rsidRDefault="0056596C" w:rsidP="0056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D1D" w:rsidRDefault="0056596C" w:rsidP="00FE6A64">
      <w:pPr>
        <w:spacing w:after="0" w:line="240" w:lineRule="auto"/>
        <w:ind w:firstLine="567"/>
        <w:jc w:val="both"/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35"/>
    <w:rsid w:val="00034DB0"/>
    <w:rsid w:val="002532A8"/>
    <w:rsid w:val="00356266"/>
    <w:rsid w:val="00462C7D"/>
    <w:rsid w:val="00556A33"/>
    <w:rsid w:val="0056596C"/>
    <w:rsid w:val="005B6325"/>
    <w:rsid w:val="00730B47"/>
    <w:rsid w:val="007F75F0"/>
    <w:rsid w:val="00871A01"/>
    <w:rsid w:val="00A0375F"/>
    <w:rsid w:val="00B15FA2"/>
    <w:rsid w:val="00BB2035"/>
    <w:rsid w:val="00BC5D41"/>
    <w:rsid w:val="00C85E0A"/>
    <w:rsid w:val="00CB36DC"/>
    <w:rsid w:val="00CC5D1D"/>
    <w:rsid w:val="00DB675E"/>
    <w:rsid w:val="00FC29A0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17</cp:lastModifiedBy>
  <cp:revision>12</cp:revision>
  <dcterms:created xsi:type="dcterms:W3CDTF">2019-02-06T13:20:00Z</dcterms:created>
  <dcterms:modified xsi:type="dcterms:W3CDTF">2019-11-05T02:16:00Z</dcterms:modified>
</cp:coreProperties>
</file>